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南京邮电</w:t>
      </w:r>
      <w:r>
        <w:rPr>
          <w:rFonts w:hint="eastAsia" w:hAnsi="宋体" w:eastAsia="黑体" w:cs="宋体"/>
          <w:b/>
          <w:color w:val="000000"/>
          <w:kern w:val="0"/>
          <w:sz w:val="32"/>
          <w:szCs w:val="32"/>
        </w:rPr>
        <w:t>大学</w:t>
      </w:r>
      <w:r>
        <w:rPr>
          <w:rFonts w:hint="eastAsia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通达学院张贴宣传品</w:t>
      </w:r>
      <w:r>
        <w:rPr>
          <w:rFonts w:hint="eastAsia" w:hAnsi="宋体" w:eastAsia="黑体" w:cs="宋体"/>
          <w:b/>
          <w:color w:val="000000"/>
          <w:kern w:val="0"/>
          <w:sz w:val="32"/>
          <w:szCs w:val="32"/>
        </w:rPr>
        <w:t>审批表</w:t>
      </w:r>
    </w:p>
    <w:p>
      <w:pPr>
        <w:jc w:val="center"/>
        <w:rPr>
          <w:rFonts w:hint="default" w:hAnsi="宋体" w:eastAsia="黑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eastAsia="黑体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〔20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77"/>
        <w:gridCol w:w="1198"/>
        <w:gridCol w:w="1213"/>
        <w:gridCol w:w="1213"/>
        <w:gridCol w:w="121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申请时间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事由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悬挂地点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悬挂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宣传品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Style w:val="4"/>
                <w:rFonts w:hint="default" w:ascii="宋体" w:hAnsi="宋体" w:eastAsia="宋体" w:cs="宋体"/>
                <w:i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条幅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标语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彩喷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海报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其他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宽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米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高：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底色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字颜色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ind w:firstLine="140" w:firstLineChar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字体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部门领导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审核意见</w:t>
            </w:r>
          </w:p>
        </w:tc>
        <w:tc>
          <w:tcPr>
            <w:tcW w:w="7129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right" w:pos="6938"/>
              </w:tabs>
              <w:ind w:firstLine="96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负责人：    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签章     年 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审批意见</w:t>
            </w:r>
          </w:p>
        </w:tc>
        <w:tc>
          <w:tcPr>
            <w:tcW w:w="7129" w:type="dxa"/>
            <w:gridSpan w:val="6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负责人：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签章     年    月   日  </w:t>
            </w:r>
          </w:p>
        </w:tc>
      </w:tr>
    </w:tbl>
    <w:p>
      <w:pPr>
        <w:widowControl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填表须知</w:t>
      </w:r>
    </w:p>
    <w:p>
      <w:pPr>
        <w:rPr>
          <w:rFonts w:ascii="宋体" w:hAnsi="宋体" w:eastAsia="宋体" w:cs="宋体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一、各单位在学院内悬挂横幅、条幅、标语、彩喷和海报等，原则上在计划悬挂日3天前，向党委办公室提交书面申请，</w:t>
      </w:r>
      <w:r>
        <w:rPr>
          <w:rFonts w:hint="eastAsia" w:ascii="宋体" w:hAnsi="宋体" w:eastAsia="宋体" w:cs="宋体"/>
          <w:sz w:val="28"/>
          <w:szCs w:val="28"/>
        </w:rPr>
        <w:t>审核通过后方可悬挂。不得含有商业宣传内容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</w:t>
      </w:r>
      <w:r>
        <w:rPr>
          <w:rFonts w:hint="eastAsia" w:ascii="宋体" w:hAnsi="宋体" w:eastAsia="宋体" w:cs="宋体"/>
          <w:sz w:val="28"/>
          <w:szCs w:val="28"/>
        </w:rPr>
        <w:t>的内容必须与申请内容完全一致。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宣传品若为条幅，</w:t>
      </w:r>
      <w:r>
        <w:rPr>
          <w:rFonts w:hint="eastAsia" w:ascii="宋体" w:hAnsi="宋体" w:eastAsia="宋体" w:cs="宋体"/>
          <w:sz w:val="28"/>
          <w:szCs w:val="28"/>
        </w:rPr>
        <w:t>宽度为0.5米-1.5米，底色为红色或蓝色，字体颜色为白色或黄色，字体为宋体或黑体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宣传品若为</w:t>
      </w:r>
      <w:r>
        <w:rPr>
          <w:rFonts w:hint="eastAsia" w:ascii="宋体" w:hAnsi="宋体" w:eastAsia="宋体" w:cs="宋体"/>
          <w:sz w:val="28"/>
          <w:szCs w:val="28"/>
        </w:rPr>
        <w:t>展板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须提供最终展出图案（纸质）备案，展板高不得超过2.4米，宽不得超过2.4米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同一活动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宣传品的</w:t>
      </w:r>
      <w:r>
        <w:rPr>
          <w:rFonts w:hint="eastAsia" w:ascii="宋体" w:hAnsi="宋体" w:eastAsia="宋体" w:cs="宋体"/>
          <w:sz w:val="28"/>
          <w:szCs w:val="28"/>
        </w:rPr>
        <w:t>数量不超过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</w:t>
      </w:r>
      <w:r>
        <w:rPr>
          <w:rFonts w:hint="eastAsia" w:ascii="宋体" w:hAnsi="宋体" w:eastAsia="宋体" w:cs="宋体"/>
          <w:sz w:val="28"/>
          <w:szCs w:val="28"/>
        </w:rPr>
        <w:t>涉及活动的须附活动策划，涉及竞赛、问卷调查的须附试卷或题库。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</w:t>
      </w:r>
      <w:r>
        <w:rPr>
          <w:rFonts w:hint="eastAsia" w:ascii="宋体" w:hAnsi="宋体" w:eastAsia="宋体" w:cs="宋体"/>
          <w:sz w:val="28"/>
          <w:szCs w:val="28"/>
        </w:rPr>
        <w:t>不得遮挡校园文化景观，学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大门口、行政楼前、学术交流中心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，非特批不得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悬挂或张贴任何宣传品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宣传品必须在批准的规定期限内摆放于指定位置。悬挂、展示期限届满或活动结束后1天内，按“谁悬挂，谁负责”的原则及时清除；逾期不清除的，由保卫处督促清除。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jEwNzExYjlmMjQ5MzYxM2JjMmRlYzhiOTc5MDkifQ=="/>
  </w:docVars>
  <w:rsids>
    <w:rsidRoot w:val="3AE10752"/>
    <w:rsid w:val="043C3F8A"/>
    <w:rsid w:val="0D0D7157"/>
    <w:rsid w:val="15572AE2"/>
    <w:rsid w:val="19C4581C"/>
    <w:rsid w:val="1D1A620E"/>
    <w:rsid w:val="27105415"/>
    <w:rsid w:val="31277E82"/>
    <w:rsid w:val="387527F2"/>
    <w:rsid w:val="3AE10752"/>
    <w:rsid w:val="3BA95CD9"/>
    <w:rsid w:val="3BEF6EEA"/>
    <w:rsid w:val="507874BD"/>
    <w:rsid w:val="5D142B3F"/>
    <w:rsid w:val="6D3B7EA0"/>
    <w:rsid w:val="6DE54DB4"/>
    <w:rsid w:val="6E861A43"/>
    <w:rsid w:val="77C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不明显强调1"/>
    <w:basedOn w:val="3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498</Characters>
  <Lines>0</Lines>
  <Paragraphs>0</Paragraphs>
  <TotalTime>6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2020-12-21T08:56:00Z</dcterms:created>
  <dc:creator>故乡的路</dc:creator>
  <cp:lastModifiedBy>文慧 曦绾</cp:lastModifiedBy>
  <cp:lastPrinted>2022-06-14T01:53:00Z</cp:lastPrinted>
  <dcterms:modified xsi:type="dcterms:W3CDTF">2023-04-04T07:43:20Z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566FBC17C30645D6BD45BA2EC746A89C</vt:lpwstr>
  </property>
</Properties>
</file>